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D6" w:rsidRDefault="00D77ED6" w:rsidP="00D77ED6">
      <w:pPr>
        <w:spacing w:after="0" w:line="240" w:lineRule="auto"/>
        <w:ind w:right="-850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D77ED6" w:rsidRDefault="00D77ED6" w:rsidP="00D77ED6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ED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8345"/>
            <wp:effectExtent l="0" t="0" r="0" b="635"/>
            <wp:docPr id="1" name="Рисунок 1" descr="C:\Users\User6\Desktop\ин.яз\франц вто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Desktop\ин.яз\франц втор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D6" w:rsidRDefault="00D77ED6" w:rsidP="00D77ED6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ED6" w:rsidRDefault="00D77ED6" w:rsidP="00D77ED6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ED6" w:rsidRDefault="00D77ED6" w:rsidP="00D77ED6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</w:t>
      </w:r>
      <w:r>
        <w:rPr>
          <w:rFonts w:ascii="Times New Roman" w:eastAsia="Calibri" w:hAnsi="Times New Roman" w:cs="Times New Roman"/>
          <w:b/>
          <w:sz w:val="24"/>
          <w:szCs w:val="24"/>
        </w:rPr>
        <w:t>ому предмету «Французский язык» как второй иностранный</w:t>
      </w: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в соответствии с ФГОС ООО</w:t>
      </w: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– 3 год обучения</w:t>
      </w: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D77ED6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Министерства образования и науки РФ от 17.12.2010 г. № 1897в редакции приказа Министерства образования и науки РФ от 29.12.2014г. № 1644) </w:t>
      </w:r>
      <w:r w:rsidRPr="0055273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изменениями и дополнениями;</w:t>
      </w:r>
    </w:p>
    <w:p w:rsidR="004E19AE" w:rsidRPr="00552732" w:rsidRDefault="004E19AE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НСО от 12.10.2018 г. № 10392-03/25 об изучении второго иностранного языка.</w:t>
      </w: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Примерная ООП ООО 08.04.2015 № 1/15. </w:t>
      </w:r>
    </w:p>
    <w:p w:rsidR="00D77ED6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Лицей №185, ут</w:t>
      </w:r>
      <w:r w:rsidR="004E19AE">
        <w:rPr>
          <w:rFonts w:ascii="Times New Roman" w:eastAsia="Calibri" w:hAnsi="Times New Roman" w:cs="Times New Roman"/>
          <w:sz w:val="24"/>
          <w:szCs w:val="24"/>
        </w:rPr>
        <w:t xml:space="preserve">верждена приказом директора от </w:t>
      </w:r>
      <w:r w:rsidRPr="00552732">
        <w:rPr>
          <w:rFonts w:ascii="Times New Roman" w:eastAsia="Calibri" w:hAnsi="Times New Roman" w:cs="Times New Roman"/>
          <w:sz w:val="24"/>
          <w:szCs w:val="24"/>
        </w:rPr>
        <w:t>3</w:t>
      </w:r>
      <w:r w:rsidR="004E19AE">
        <w:rPr>
          <w:rFonts w:ascii="Times New Roman" w:eastAsia="Calibri" w:hAnsi="Times New Roman" w:cs="Times New Roman"/>
          <w:sz w:val="24"/>
          <w:szCs w:val="24"/>
        </w:rPr>
        <w:t>0.09.2019 г. №265</w:t>
      </w:r>
      <w:bookmarkStart w:id="0" w:name="_GoBack"/>
      <w:bookmarkEnd w:id="0"/>
      <w:r w:rsidRPr="005527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ED6" w:rsidRPr="003D4C52" w:rsidRDefault="00D77ED6" w:rsidP="00D77ED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французскому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как второму иностранному 1,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разработана в соответствии с требованиями Федеральных государственных стандартов начального образования второго поколения (ФГОС), на основе обязательного минимума содержания общего образования по иностранному языку, отражающих требования к модернизации содержания обучения и методик преподавания иностранных языков; авторской программы для обучения школьников французскому языку, как второму иностранному в образовательных учреждениях общего образования на основе линии УМК </w:t>
      </w:r>
      <w:r w:rsidRPr="003D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«Встречи» 1 и 2 уровни, авторы Н. А. Селиванова, А. Ю. Шашурина. 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 2018г.</w:t>
      </w: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77ED6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Соблюдается преемственность с примерными программами начального общего образования.</w:t>
      </w:r>
    </w:p>
    <w:p w:rsidR="00D77ED6" w:rsidRPr="007A4082" w:rsidRDefault="00D77ED6" w:rsidP="00D77ED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обучения французскому языку как второму иностранному является формирование у учащегося способности, готовности и желания участвовать в межкультурной коммуникации и самосовершенствоваться в </w:t>
      </w:r>
      <w:proofErr w:type="spellStart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овладеваемой</w:t>
      </w:r>
      <w:proofErr w:type="spellEnd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коммуникативной деятельности.</w:t>
      </w: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данной цели призвана способствовать развитию поликультурной и </w:t>
      </w:r>
      <w:proofErr w:type="spellStart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мультилингвальной</w:t>
      </w:r>
      <w:proofErr w:type="spellEnd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 личности учащегося.</w:t>
      </w:r>
    </w:p>
    <w:p w:rsidR="00D77ED6" w:rsidRPr="007A4082" w:rsidRDefault="00D77ED6" w:rsidP="00D77ED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межкультурной коммуникации, осуществляемой с помощью французского языка, предполагает формирование у учащегося прежде всего знаний, навыков и умений, владение которыми позволяет ему приобщиться к </w:t>
      </w:r>
      <w:proofErr w:type="spellStart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лингвоэтнокультурным</w:t>
      </w:r>
      <w:proofErr w:type="spellEnd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 страны изучаемого второго неродного языка и практически пользоваться этим языком в ситуациях межкультурного взаимодействия и познания. Развитие у школьника коммуникативной компетенции позволяет ему в соответствии с его реальными и актуальными потребностями и интересами использовать французский язык на базовом уровне в наиболее типичных ситуациях речевого общения. Реализация данного курса дает возможность учащимся по окончании школы достичь общеевропейского </w:t>
      </w:r>
      <w:proofErr w:type="spellStart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 (уровня А2 в терминах Совета Европы) и позволит выпускникам школы использовать второй иностранный язык для дальнейшего самообразования.</w:t>
      </w:r>
    </w:p>
    <w:p w:rsidR="00D77ED6" w:rsidRPr="007A4082" w:rsidRDefault="00D77ED6" w:rsidP="00D77ED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уровень владения коммуникативной компетенцией предполагает наличие у учащегося: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-знаний о системе французского языка и навыков оперирования языковыми средствами общения данного языка;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-коммуникативных умений, т.е. умений понимать и порождать высказывания на французском языке в соответствии с конкретной сферой, тематикой и ситуацией общения, речевой задачей </w:t>
      </w: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коммуникативным намерением, а также с учетом национально-культурной специфики страны/стран изучаемого языка.</w:t>
      </w:r>
    </w:p>
    <w:p w:rsidR="00D77ED6" w:rsidRPr="007A4082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знания, навыки и умения призваны обеспечить учащимся способность:</w:t>
      </w: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 устной и письменной форме устанавливать и поддерживать контакт с партнером по общению, сообщать и запрашивать информацию различного объема и характера, логично и последовательно высказываться и адекватно реагировать на высказывания партнера по общению, интерпретировать и обобщать информацию, выражать при этом свое отношение к предмету общения (теме, проблеме и др.) и использовать аргументацию и эмоционально-оценочные суждения;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различные стратегии извлечения информации из звучащего и/или письменного текста (понимание основного содержания, понимание полного содержания и поиск необходимой/интересующей информации) и интерпретировать (творчески перерабатывать)</w:t>
      </w:r>
      <w:r w:rsidRPr="007A408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информацию.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Изучение второ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иностранного языка </w:t>
      </w: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совершенствование у школьника навыков и умений рационального овладения неродным языком и культурой, сформированных в процессе обучения родному и первому иностранному языкам. К ним относятся навыки и умения: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языковым материалом;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свою учебную деятельность, осуществлять контроль и оценку успешности своих результатов.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процессе обучения французскому языку как второму иностранному актуальным является развитие у учащихся: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-толерантности к другому образу жизни, мыслей, к иной позиции партнера по общению;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и желания видеть и понимать различие и общность в родной культуре и культурах стран первого и второго иностранных языков, различие и общность в мировосприятии носителей этих культур;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-готовности и умения открыто воспринимать другой образ жизни, понять еще одну – иную – картину мира и обогатить за счет этого свою собственную систему мировосприятия и мироощущения.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Реализация основной цели обучения французскому языку как второму иностранному – формирование способности к межкультурной коммуникации – предполагает решение задачи развития у учащихся таких личностных качеств, как самостоятельность, активность и способность к словотворчеству в осуществлении коммуникативной деятельности на французском языке.</w:t>
      </w:r>
    </w:p>
    <w:p w:rsidR="00D77ED6" w:rsidRPr="007A4082" w:rsidRDefault="00D77ED6" w:rsidP="00D77E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 французскому языку как второму иностранному</w:t>
      </w:r>
    </w:p>
    <w:p w:rsidR="00D77ED6" w:rsidRPr="007A4082" w:rsidRDefault="00D77ED6" w:rsidP="00D77E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1" w:name="h.gjdgxs"/>
      <w:bookmarkEnd w:id="1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французскому языку как второму иностранному включает в себя ряд взаимосвязанных компонентов.</w:t>
      </w:r>
    </w:p>
    <w:p w:rsidR="00D77ED6" w:rsidRPr="007A4082" w:rsidRDefault="00D77ED6" w:rsidP="00D77E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сторона содержания обучения французскому языку как второму иностранному отражает типичные для учащихся сферы общения: бытовую, социально-культурную, учебную и профессиональную. В рамках каждой сферы общения определяется круг тем и </w:t>
      </w:r>
      <w:proofErr w:type="spellStart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</w:t>
      </w:r>
      <w:proofErr w:type="spellEnd"/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 ситуациями повседневного общения прежде всего франкоговорящих сверстников, а также тем, имеющих социально-политическое звучание и значение для настоящего и будущего,</w:t>
      </w:r>
      <w:r w:rsidRPr="007A408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A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 историей и культурой страны изучаемого языка, и др.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D6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ED6" w:rsidRPr="00983CFF" w:rsidRDefault="00D77ED6" w:rsidP="00D77E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Французский язык входит в предметную область «Иностранный язык». Второй иностранный язык. 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т.к. к моменту начала обучения в основной школе у них расширяется кругозор и общее представление о мире, сформированы элементарные коммуникативные 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умения на иностранном языке в четырёх видах деятельности,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proofErr w:type="spellEnd"/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 формирование учебно-исследовательских умений.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предусматривает изучение французского языка как второго иностранного в основной средней школе из расчёта 2 учебных часа в неделю: по 68 ч в каждом классе.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иноязычного образования, являющийся одним из видов образования вообще, включает в себя фактически четыре процесса:</w:t>
      </w:r>
    </w:p>
    <w:p w:rsidR="00D77ED6" w:rsidRPr="00983CFF" w:rsidRDefault="00D77ED6" w:rsidP="00D77ED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познание, которое нацелено на овладение </w:t>
      </w: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культурологическим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 (сюда относится не только культура страны, собственно факты культуры, но и язык как часть культуры);</w:t>
      </w:r>
    </w:p>
    <w:p w:rsidR="00D77ED6" w:rsidRPr="00983CFF" w:rsidRDefault="00D77ED6" w:rsidP="00D77ED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которое нацелено на овладение </w:t>
      </w: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психологическим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 (способности, психические функции и т.д.);</w:t>
      </w:r>
    </w:p>
    <w:p w:rsidR="00D77ED6" w:rsidRPr="00983CFF" w:rsidRDefault="00D77ED6" w:rsidP="00D77ED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которое нацелено на овладение </w:t>
      </w: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педагогическим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 (нравственный, моральный, этический и т.п. аспекты);</w:t>
      </w:r>
    </w:p>
    <w:p w:rsidR="00D77ED6" w:rsidRPr="00983CFF" w:rsidRDefault="00D77ED6" w:rsidP="00D77ED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 которое нацелено на овладение </w:t>
      </w: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социальным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культуры, социальным в том смысле, что речевые умения усваиваются как средства общения в социуме.</w:t>
      </w: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D77ED6" w:rsidRPr="00552732" w:rsidTr="00F2412A">
        <w:tc>
          <w:tcPr>
            <w:tcW w:w="3369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1год обучения</w:t>
            </w:r>
          </w:p>
        </w:tc>
        <w:tc>
          <w:tcPr>
            <w:tcW w:w="3260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 обучения</w:t>
            </w:r>
          </w:p>
        </w:tc>
        <w:tc>
          <w:tcPr>
            <w:tcW w:w="3260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год обучения</w:t>
            </w:r>
          </w:p>
        </w:tc>
      </w:tr>
      <w:tr w:rsidR="00D77ED6" w:rsidRPr="00552732" w:rsidTr="00F2412A">
        <w:tc>
          <w:tcPr>
            <w:tcW w:w="3369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3260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3260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</w:tr>
    </w:tbl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D6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учебного предмета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основной образовательной программы начального общего образования у учащихся будут сформированы </w:t>
      </w: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универсальные учебные действия как основа умения учиться.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являются:</w:t>
      </w:r>
    </w:p>
    <w:p w:rsidR="00D77ED6" w:rsidRPr="003D4C52" w:rsidRDefault="00D77ED6" w:rsidP="00D77ED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мире как многоязычном и поликультурном сообществе;</w:t>
      </w:r>
    </w:p>
    <w:p w:rsidR="00D77ED6" w:rsidRPr="003D4C52" w:rsidRDefault="00D77ED6" w:rsidP="00D77ED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гражданином своей страны;</w:t>
      </w:r>
    </w:p>
    <w:p w:rsidR="00D77ED6" w:rsidRPr="003D4C52" w:rsidRDefault="00D77ED6" w:rsidP="00D77ED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языка, как родного, первого иностранного, так и второго иностранного, как основного средства общения между людьми;</w:t>
      </w:r>
    </w:p>
    <w:p w:rsidR="00D77ED6" w:rsidRPr="003D4C52" w:rsidRDefault="00D77ED6" w:rsidP="00D77ED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французского языка как второго иностранного являются:</w:t>
      </w:r>
    </w:p>
    <w:p w:rsidR="00D77ED6" w:rsidRPr="003D4C52" w:rsidRDefault="00D77ED6" w:rsidP="00D77ED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учащихся;</w:t>
      </w:r>
    </w:p>
    <w:p w:rsidR="00D77ED6" w:rsidRPr="003D4C52" w:rsidRDefault="00D77ED6" w:rsidP="00D77ED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</w:p>
    <w:p w:rsidR="00D77ED6" w:rsidRPr="003D4C52" w:rsidRDefault="00D77ED6" w:rsidP="00D77ED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учащихся;</w:t>
      </w:r>
    </w:p>
    <w:p w:rsidR="00D77ED6" w:rsidRPr="003D4C52" w:rsidRDefault="00D77ED6" w:rsidP="00D77ED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учащихся;</w:t>
      </w:r>
    </w:p>
    <w:p w:rsidR="00D77ED6" w:rsidRPr="003D4C52" w:rsidRDefault="00D77ED6" w:rsidP="00D77ED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второго иностранного языка;</w:t>
      </w:r>
    </w:p>
    <w:p w:rsidR="00D77ED6" w:rsidRPr="003D4C52" w:rsidRDefault="00D77ED6" w:rsidP="00D77ED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второго иностранного языка у обучающихся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мира. Обучающиеся приобретут опыт использования французского языка, наряду с первым иностранным языком,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пластом культуры франкоязычных стран не только заложит основы уважительного отношения к чужой (иной) </w:t>
      </w:r>
      <w:proofErr w:type="spellStart"/>
      <w:proofErr w:type="gram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культуре,но</w:t>
      </w:r>
      <w:proofErr w:type="spellEnd"/>
      <w:proofErr w:type="gram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способствовать более глубокому осознанию обучающимися особенностей культуры своего народа. Изучение французского языка как второго иностранного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Соизучение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родного, первого и второго иностранных языков,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овладения вторым иностранным языком учащимися 7-9 классов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французского языка как второго иностранного языка у учащихся:</w:t>
      </w:r>
    </w:p>
    <w:p w:rsidR="00D77ED6" w:rsidRPr="003D4C52" w:rsidRDefault="00D77ED6" w:rsidP="00D77ED6">
      <w:pPr>
        <w:numPr>
          <w:ilvl w:val="1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второго иностранного языка в устной (говорение и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(чтение и письмо) формах общения с учётом речевых возможностей и потребностей учащихся 7-9 классов; расширится лингвистический кругозор; будет получено общее представление о строе изучаемого языка и его некоторых отличиях от родного языка и первого иностранного языка;</w:t>
      </w:r>
    </w:p>
    <w:p w:rsidR="00D77ED6" w:rsidRPr="003D4C52" w:rsidRDefault="00D77ED6" w:rsidP="00D77ED6">
      <w:pPr>
        <w:numPr>
          <w:ilvl w:val="1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D77ED6" w:rsidRPr="003D4C52" w:rsidRDefault="00D77ED6" w:rsidP="00D77ED6">
      <w:pPr>
        <w:numPr>
          <w:ilvl w:val="1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сформируются положительная мотивация и устойчивый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учебнопознавательный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предмету «Второй 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иностранными языками на следующей ступени образования.</w:t>
      </w:r>
    </w:p>
    <w:p w:rsidR="00D77ED6" w:rsidRPr="003D4C52" w:rsidRDefault="00D77ED6" w:rsidP="00D7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D6" w:rsidRPr="00983CFF" w:rsidRDefault="00D77ED6" w:rsidP="00D77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Предметные результаты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Речевая компетенция.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Предметное содержание устной и письменной речи.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языка. Ряд тем рассматривается более подробно.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моя семья, мои друзья.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мода. Здоровый образ жизни: посещение врача. Спорт. Правильное питание. Отказ от вредных привычек. Характер и увлечения друзей. Взаимоотношения с друзьями.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моих увлечений.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Школьное образование.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жизнь: взаимоотношения между учителями и учениками, между учащимися.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вокруг меня.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D77ED6" w:rsidRPr="00983CFF" w:rsidRDefault="00D77ED6" w:rsidP="00D7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Страна/страны изучаемого языка и родная страна.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Географические и природные условия, погода, население, столицы, денежные единицы, официальные языки в Франции и России. Достопримечательности Парижа. Некоторые праздники и традиции. Выдающиеся люди и их вклад в мировую культуру. Мои зарубежные сверстники (их увлечения, любимые писатели и книги/сказки).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Продуктивные речевые умения.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 диалогической речи.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диалог этикетного характера: приветствовать и отвечать на приветствие, используя соответствующие обращения, принятые в франкоговорящих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вовремя и после угощения); делать комплименты и реагировать на них; вежливо соглашаться или не соглашаться, используя краткий ответ; предупреждать от опасности; переспрашивать;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партнера;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диалог-обмен мнениями: выслушать сообщение/мнение партнера, согласиться/не согласиться с ним, выразить свою точку зрения и обосновать ее; выразить сомнение, одобрение/неодобрение.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 монологической речи.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овладении монологической речью школьники учатся: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иллюстрацию;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высказываться на заданную тему с опорой на ключевые слова, вопросы, план;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высказываться в связи с ситуаций общения, используя уточнение, аргументацию и выражая свое отношение к предмету речи;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краткое сообщение на заданную тему на основе прочитанного/прослушанного, выражая свое мнение и отношение;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передавать содержание прочитанного/прослушанного текста с опорой на ключевые слова/план и без опоры;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давать характеристику героям прочитанного/прослушанного текста.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 письменной речи.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овладении письменной речью школьники учатся: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таблицы по образцу;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вопросы к тексту и отвечать на них;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формуляр, анкету, сообщая о себе основные сведения (имя, фамилия, возраст, пол, гражданство, адрес);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поздравление с Новым годом, Рождеством, днем рождения и другими праздниками, выражая пожелания;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франкоговорящих странах;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краткие выписки из текста с целью их использования в собственных высказываниях.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Рецептивные речевые умения.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Умения </w:t>
      </w:r>
      <w:proofErr w:type="spellStart"/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овладении </w:t>
      </w:r>
      <w:proofErr w:type="spellStart"/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учатся: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на слух и выделять необходимую/интересующую информацию в аутентичных прагматических текстах, например, объявлениях на вокзале/в аэропорту, в прогнозе погоды.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 чтения.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7 класса,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используется по мере необходимости, независимо от вида чтения.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овладении чтением школьники: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учатся читать выразительно вслух небольшие тексты (объявления, сообщения, инсценируемые диалоги), содержащие только изученный языковой материал;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 и т. д.).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ознакомительного чтения школьники учатся: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тему/основную мысль;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главные факты, опуская второстепенные;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логическую последовательность основных фактов текста;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сносками и лингвострановедческим справочником, словарем;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изучающего чтения школьники учатся: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причинно-следственную взаимосвязь фактов и событий текста;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полученную из текста информацию, выражать свое мнение.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просмотрового/поискового чтения школьники учатся: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необходимую/интересующую информацию, просмотрев один текст или несколько коротких текстов.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Социокультурная компетенция.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составить представление о роли французского языка в современном мире как средстве международного общения;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познакомиться с социокультурным портретом Франции и родной страны: географические и природные условия, погода, население, столицы, некоторые праздники, особенности школьного образования;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познакомиться с культурным наследием франкоговорящих стран и России: всемирно известными достопримечательностями;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познакомиться с некоторыми образцами национального французского фольклора (стихами, сказками, детскими рассказами).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Учебно-познавательная и компенсаторная компетенции.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овладеть следующими умениями и навыками: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такими приемами мыслительной деятельности, как группировка, сравнение, анализ, синтез;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передавать количественные, пространственные и временные представления изученными средствами английского языка;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разыгрывать воображаемые ситуации/роли, пользуясь приемами образного мышления;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в различных режимах: в индивидуальном, парном, групповом;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самостоятельно, в том числе с аудио-, видеоматериалами и другими компонентами УМК;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D77ED6" w:rsidRPr="00983CFF" w:rsidRDefault="00D77ED6" w:rsidP="00D7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справочным материалом УМК (правилами, французско-русским словарем, лингвострановедческим справочником).</w:t>
      </w:r>
    </w:p>
    <w:p w:rsidR="00D77ED6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D6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D6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77ED6" w:rsidRPr="00552732" w:rsidSect="00552732">
          <w:pgSz w:w="11906" w:h="16838"/>
          <w:pgMar w:top="993" w:right="850" w:bottom="1135" w:left="1418" w:header="708" w:footer="708" w:gutter="0"/>
          <w:cols w:space="708"/>
          <w:docGrid w:linePitch="360"/>
        </w:sect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предмета по классам</w:t>
      </w: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Ученик  научится</w:t>
      </w:r>
      <w:proofErr w:type="gramEnd"/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d"/>
        <w:tblW w:w="14928" w:type="dxa"/>
        <w:tblLayout w:type="fixed"/>
        <w:tblLook w:val="04A0" w:firstRow="1" w:lastRow="0" w:firstColumn="1" w:lastColumn="0" w:noHBand="0" w:noVBand="1"/>
      </w:tblPr>
      <w:tblGrid>
        <w:gridCol w:w="4928"/>
        <w:gridCol w:w="107"/>
        <w:gridCol w:w="5138"/>
        <w:gridCol w:w="4755"/>
      </w:tblGrid>
      <w:tr w:rsidR="00D77ED6" w:rsidRPr="00552732" w:rsidTr="00F2412A">
        <w:tc>
          <w:tcPr>
            <w:tcW w:w="5035" w:type="dxa"/>
            <w:gridSpan w:val="2"/>
          </w:tcPr>
          <w:p w:rsidR="00D77ED6" w:rsidRPr="00552732" w:rsidRDefault="00D77ED6" w:rsidP="00F2412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5138" w:type="dxa"/>
          </w:tcPr>
          <w:p w:rsidR="00D77ED6" w:rsidRDefault="00D77ED6" w:rsidP="00F2412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 год обучения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 год обучения</w:t>
            </w:r>
          </w:p>
        </w:tc>
      </w:tr>
      <w:tr w:rsidR="00D77ED6" w:rsidRPr="00552732" w:rsidTr="00F2412A">
        <w:trPr>
          <w:trHeight w:val="455"/>
        </w:trPr>
        <w:tc>
          <w:tcPr>
            <w:tcW w:w="14928" w:type="dxa"/>
            <w:gridSpan w:val="4"/>
          </w:tcPr>
          <w:p w:rsidR="00D77ED6" w:rsidRPr="00552732" w:rsidRDefault="00D77ED6" w:rsidP="00F2412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Коммуникативные умения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4928" w:type="dxa"/>
          </w:tcPr>
          <w:p w:rsidR="00D77ED6" w:rsidRPr="00A03CF0" w:rsidRDefault="00D77ED6" w:rsidP="00F241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03CF0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D77ED6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>вести диалог –побуждение к действию;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-вести диалог-обмен мнениями;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-вести комбинированный диалог.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кратко описывать и характеризовать предмет, картинку, персонаж;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552732">
              <w:rPr>
                <w:rFonts w:eastAsia="Calibri"/>
                <w:sz w:val="24"/>
                <w:szCs w:val="24"/>
              </w:rPr>
              <w:t>рассказывать о себе, своей семье, друге, школе, родном крае, стране и т.п. (в пределах тематики основной школы).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делать сообщение (выражать своё мнение, дать совет, представиться/представить друга;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-рассказ (передавать содержание прочитанного, рассказывать о планах на будущее);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-описывать иллюстрацию, фотографию, персонажей текста и т.д.</w:t>
            </w: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Говорение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</w:rPr>
              <w:t xml:space="preserve">начать, поддержать и закончить разговор;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поздравить, выразить пожелания и отреагировать на них, выразить благодарность; </w:t>
            </w:r>
          </w:p>
          <w:p w:rsidR="00D77ED6" w:rsidRPr="00A03CF0" w:rsidRDefault="00D77ED6" w:rsidP="00F2412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вежливо переспросить, выразить согласие или отказ;</w:t>
            </w:r>
            <w:r w:rsidRPr="00A03CF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Монологическая речь </w:t>
            </w:r>
            <w:r w:rsidRPr="00552732">
              <w:rPr>
                <w:rFonts w:eastAsia="Calibri"/>
                <w:sz w:val="24"/>
                <w:szCs w:val="24"/>
              </w:rPr>
              <w:t>(объём моноло</w:t>
            </w:r>
            <w:r>
              <w:rPr>
                <w:rFonts w:eastAsia="Calibri"/>
                <w:sz w:val="24"/>
                <w:szCs w:val="24"/>
              </w:rPr>
              <w:t>гического высказывания - до 8</w:t>
            </w:r>
            <w:r w:rsidRPr="00552732">
              <w:rPr>
                <w:rFonts w:eastAsia="Calibri"/>
                <w:sz w:val="24"/>
                <w:szCs w:val="24"/>
              </w:rPr>
              <w:t xml:space="preserve"> фраз):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кратко высказываться о фактах и событиях; передавать содержание, основную мысль прочитанного с опорой на текст;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делать сообщение в связи с прочитанным, прослушанным текстом.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  <w:r w:rsidRPr="00552732">
              <w:rPr>
                <w:rFonts w:eastAsia="Calibri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вопросы).</w:t>
            </w:r>
          </w:p>
        </w:tc>
        <w:tc>
          <w:tcPr>
            <w:tcW w:w="4755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3CF0">
              <w:rPr>
                <w:rFonts w:eastAsia="Calibri"/>
                <w:b/>
                <w:sz w:val="24"/>
                <w:szCs w:val="24"/>
              </w:rPr>
              <w:lastRenderedPageBreak/>
              <w:t>Говорение. Диалогическая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вести комбинированный диалог в стандартных ситуациях неофициального общения, соблюдая нормы речевого этикета, прин</w:t>
            </w:r>
            <w:r>
              <w:rPr>
                <w:rFonts w:eastAsia="Calibri"/>
                <w:sz w:val="24"/>
                <w:szCs w:val="24"/>
              </w:rPr>
              <w:t>ятые в стране изучаемого языка;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3CF0">
              <w:rPr>
                <w:rFonts w:eastAsia="Calibri"/>
                <w:b/>
                <w:sz w:val="24"/>
                <w:szCs w:val="24"/>
              </w:rPr>
              <w:t>Монологическая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рассказывать о себе, своей семье, друзьях, школе, своих интересах, планах на будущее;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03CF0">
              <w:rPr>
                <w:rFonts w:eastAsia="Calibri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речь учителя по ведению урока;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связные высказывания учителя, построенные на знакомом материале или содержащие некоторые незнакомые слова;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 выказывания одноклассников;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небольшие тексты и сообщения, построенные на изученном речевом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материале, как при непосредственном общении, так и при восприятии аудиозаписи;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содержание текста на уровне значения (уметь отвечать на вопросы по содержанию текста);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—понимать основную информацию из услышанного;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—извлекать конкретную информацию из услышанного;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—понимать детали текста;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—вербально или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реагировать на услышанное;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понимать речь учителя по ведению урока, мнения подростков, письма школьников в журнал и ответы редакции журнала на них, информационный текст;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главные факты, опускать второстепенные;</w:t>
            </w:r>
          </w:p>
          <w:p w:rsidR="00D77ED6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-выделять основную мысль.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выбирать главные факты, пропуская второстепенные;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выборочно понимать необходимую информацию в сообщениях прагматического характера с юрой на языковую догадку или контекст.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552732">
              <w:rPr>
                <w:rFonts w:eastAsia="Calibri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03CF0">
              <w:rPr>
                <w:rFonts w:eastAsia="Calibri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воспринимать на слух и понимать значимую/нужную/запраш</w:t>
            </w:r>
            <w:r>
              <w:rPr>
                <w:rFonts w:eastAsia="Calibri"/>
                <w:sz w:val="24"/>
                <w:szCs w:val="24"/>
              </w:rPr>
              <w:t xml:space="preserve">иваемую информацию в </w:t>
            </w:r>
            <w:r w:rsidRPr="00552732">
              <w:rPr>
                <w:rFonts w:eastAsia="Calibri"/>
                <w:sz w:val="24"/>
                <w:szCs w:val="24"/>
              </w:rPr>
              <w:t xml:space="preserve">текстах, содержащих как изученные языковые явления, так и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некоторое количество неизученных языковых явлений. 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3CF0">
              <w:rPr>
                <w:rFonts w:eastAsia="Calibri"/>
                <w:b/>
                <w:sz w:val="24"/>
                <w:szCs w:val="24"/>
              </w:rPr>
              <w:lastRenderedPageBreak/>
              <w:t>Чтение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-читать с помощью (изученных) правил чтения и с правильным словесным ударением;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написанные цифрами время, количественные и порядковые числительные и даты;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основные коммуникативные типы предложений (повествовательные, вопросительные, побудительные, восклицательные);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определенной скоростью, обеспечивающей понимание читаемого;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-определять значения незнакомых слов;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-пользоваться справочными материалами (двуязычным словарем, лингвострановедческим справочником) с применением знаний алфавита.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полным пониманием текста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читатькраткий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информационный текст, высказывание подростков, подписи под картинками;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-устанавливать причинно- следственную связь фактов и событий;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-пользоваться сносками и словарём учебника;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комментировать/объяснять факты текста/его заголовок.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пониманием основного содержания текста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понимать 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главные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факты, опускать второстепенные;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-устанавливать логическую последовательность основных фактов;</w:t>
            </w: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Чтение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—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пониманием основного содержания текста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текста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55273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300-</w:t>
            </w:r>
            <w:r w:rsidRPr="00552732">
              <w:rPr>
                <w:rFonts w:eastAsia="Calibri"/>
                <w:sz w:val="24"/>
                <w:szCs w:val="24"/>
              </w:rPr>
              <w:t xml:space="preserve">400 слов):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-определить тему, содержание текста по заголовку;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-выделить основную мысль;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-выбирать главные факты из текста, опуская второстепенные;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-устанавливать логическую последовательность основных фактов текста;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полным пониманием текста </w:t>
            </w:r>
            <w:r>
              <w:rPr>
                <w:rFonts w:eastAsia="Calibri"/>
                <w:sz w:val="24"/>
                <w:szCs w:val="24"/>
              </w:rPr>
              <w:t>(объём текста - до 1</w:t>
            </w:r>
            <w:r w:rsidRPr="00552732">
              <w:rPr>
                <w:rFonts w:eastAsia="Calibri"/>
                <w:sz w:val="24"/>
                <w:szCs w:val="24"/>
              </w:rPr>
              <w:t xml:space="preserve">50 слов):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-полно и точно понимать содержание текста на основе его информационной переработки;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-выражать своё отношение к прочитанному;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-просматривать текст и выбирать информацию, которая представляет интерес.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-просмотреть текст и выбрать информацию, которая представляет интерес. 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3CF0">
              <w:rPr>
                <w:rFonts w:eastAsia="Calibri"/>
                <w:b/>
                <w:sz w:val="24"/>
                <w:szCs w:val="24"/>
              </w:rPr>
              <w:lastRenderedPageBreak/>
              <w:t>Чтение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03CF0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-правильно списывать,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выполнять лексико-грамматические упражнения,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записи (выписки из текста),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подписи к рисункам,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-отвечать письменно на вопросы,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открытки - поздравления с праздником (объём 20-30 слов),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личные письма в рамках изучаемой тематики (объём 30-40 слов) с опорой на образец;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-письменно задавать вопросы и отвечать на них;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-писать открытку, личное письмо</w:t>
            </w:r>
            <w:r w:rsidRPr="00552732">
              <w:rPr>
                <w:rFonts w:eastAsia="Calibri"/>
                <w:sz w:val="24"/>
                <w:szCs w:val="24"/>
              </w:rPr>
              <w:t xml:space="preserve">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</w:t>
            </w:r>
            <w:r w:rsidRPr="00552732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-оформлять результаты проектной работы.</w:t>
            </w:r>
          </w:p>
        </w:tc>
        <w:tc>
          <w:tcPr>
            <w:tcW w:w="5245" w:type="dxa"/>
            <w:gridSpan w:val="2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03CF0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-делать выписки из текста;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днём рождения, праздником (объёмом до 30 слов, включая адрес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), </w:t>
            </w:r>
            <w:r w:rsidRPr="00552732">
              <w:rPr>
                <w:rFonts w:eastAsia="Calibri"/>
                <w:sz w:val="24"/>
                <w:szCs w:val="24"/>
              </w:rPr>
              <w:t xml:space="preserve">выражать пожелания;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заполнять бланки;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-писать личное письмо с опорой на образец (объёмом 50-60 слов, включая адрес).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</w:t>
            </w:r>
            <w:r>
              <w:rPr>
                <w:rFonts w:eastAsia="Calibri"/>
                <w:sz w:val="24"/>
                <w:szCs w:val="24"/>
              </w:rPr>
              <w:t xml:space="preserve"> личного письма — около 100</w:t>
            </w:r>
            <w:r w:rsidRPr="00552732">
              <w:rPr>
                <w:rFonts w:eastAsia="Calibri"/>
                <w:sz w:val="24"/>
                <w:szCs w:val="24"/>
              </w:rPr>
              <w:t xml:space="preserve"> слов, включая адрес;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A03CF0" w:rsidRDefault="00D77ED6" w:rsidP="00F2412A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03CF0">
              <w:rPr>
                <w:rFonts w:eastAsia="Calibri"/>
                <w:b/>
                <w:sz w:val="24"/>
                <w:szCs w:val="24"/>
                <w:lang w:eastAsia="ar-SA"/>
              </w:rPr>
              <w:t>Письменная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днем рождения и другими праздниками, выражать пожелания (объёмом 30—40 слов, включая адрес);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около 100- 120 слов, включая адрес;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-составлять план, тезисы устного или письменного сообщения, кратко излагать результаты проектной деятельности.</w:t>
            </w:r>
          </w:p>
        </w:tc>
      </w:tr>
      <w:tr w:rsidR="00D77ED6" w:rsidRPr="00552732" w:rsidTr="00F2412A">
        <w:tc>
          <w:tcPr>
            <w:tcW w:w="14928" w:type="dxa"/>
            <w:gridSpan w:val="4"/>
          </w:tcPr>
          <w:p w:rsidR="00D77ED6" w:rsidRPr="00552732" w:rsidRDefault="00D77ED6" w:rsidP="00F2412A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сравнивать и анализировать буквосочетания:</w:t>
            </w:r>
            <w:r w:rsidRPr="0092469B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eu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eau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au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bCs/>
                <w:sz w:val="24"/>
                <w:szCs w:val="24"/>
              </w:rPr>
              <w:t>-</w:t>
            </w:r>
            <w:r w:rsidRPr="00552732">
              <w:rPr>
                <w:sz w:val="24"/>
                <w:szCs w:val="24"/>
              </w:rPr>
              <w:t>владеть правилами орфографии изученных лексических единиц.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</w:t>
            </w:r>
            <w:r>
              <w:rPr>
                <w:sz w:val="24"/>
                <w:szCs w:val="24"/>
              </w:rPr>
              <w:t>ии изученных лексических единиц;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-применять правил чтения и орфографии на основе изучаемого лексико-грамматического материала.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облюдать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нормы произношения звуков французского языка при чтении вслух и в устной речи;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-соблюдать правильное ударение в изолированном слове, ритмической группе, фразе.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-различать на слух в потоке речи и адекватно произносить звуки;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правильное ударение в изолированном слове, ритмической группе, фразе;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-корректно произносить повествовательные, вопросительные и восклицательные предложения с точки зрения их ритмико-интонационных особенностей.</w:t>
            </w: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 (</w:t>
            </w:r>
            <w:proofErr w:type="spellStart"/>
            <w:r w:rsidRPr="00552732">
              <w:rPr>
                <w:sz w:val="24"/>
                <w:szCs w:val="24"/>
              </w:rPr>
              <w:t>J`écouteetjerépète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 (</w:t>
            </w:r>
            <w:proofErr w:type="spellStart"/>
            <w:r w:rsidRPr="00552732">
              <w:rPr>
                <w:sz w:val="24"/>
                <w:szCs w:val="24"/>
              </w:rPr>
              <w:t>J`écouteetjerépète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</w:rPr>
              <w:t>различать на слух и адекватно, без фонематических ошибок произносить слова изучаемого языка;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 членить предложения на смысловые группы;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адекватно, без ошибок, произносить фразы с точки зрения их ритмико-интонационных особенностей.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-задавать вопросы и отвечать на них, используя слова, относящиеся к изученной теме;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-систематизировать незнакомую лексику с опорой на контекст;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-использова</w:t>
            </w:r>
            <w:r>
              <w:rPr>
                <w:rFonts w:eastAsia="Calibri"/>
                <w:bCs/>
                <w:sz w:val="24"/>
                <w:szCs w:val="24"/>
              </w:rPr>
              <w:t>ть в речи устойчивые сочетания;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-узнавать зрительно и на слух простые словообразовательные элементы;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-распознавать и понимать в речи интернациональные слова;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-употреблять в речи речевые клише. 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узнавать в письменном и звучащем тексте изученные лексические единицы;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осуществлять отбор лексических единиц для подготовки высказывания в соответствии с ситуацией общения;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sz w:val="24"/>
                <w:szCs w:val="24"/>
              </w:rPr>
              <w:t>семантизировать</w:t>
            </w:r>
            <w:proofErr w:type="spellEnd"/>
            <w:r w:rsidRPr="00552732">
              <w:rPr>
                <w:sz w:val="24"/>
                <w:szCs w:val="24"/>
              </w:rPr>
              <w:t xml:space="preserve"> незнакомую лексику при чтении с опорой на контекст;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 использовать в речи устойчивые сочетания;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-знать несколько известных французских пословиц;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 образовывать существительные от однокоренных глаголов при помощи известных суффиксов. </w:t>
            </w: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-узнавать в письменных и устных текстах изученные лексические единицы;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-осуществлять отбор лексических единиц для подготовки высказывания в соответствии с ситуацией общения и использовать слова адекватно ситуации общения;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</w:rPr>
              <w:t>семантизировать</w:t>
            </w:r>
            <w:proofErr w:type="spellEnd"/>
            <w:r w:rsidRPr="00552732">
              <w:rPr>
                <w:sz w:val="24"/>
                <w:szCs w:val="24"/>
              </w:rPr>
              <w:t xml:space="preserve"> незнакомую лексику при чтении с опорой на контекст;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распространенные идиомы, распространенные идиомы с указательным местоимением ç</w:t>
            </w:r>
            <w:r w:rsidRPr="00552732">
              <w:rPr>
                <w:sz w:val="24"/>
                <w:szCs w:val="24"/>
                <w:lang w:val="en-US"/>
              </w:rPr>
              <w:t>a</w:t>
            </w:r>
            <w:r w:rsidRPr="00552732">
              <w:rPr>
                <w:sz w:val="24"/>
                <w:szCs w:val="24"/>
              </w:rPr>
              <w:t>,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lastRenderedPageBreak/>
              <w:t>использовать некоторые из них в речи;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узнавать в письменном и звучащем тексте лексические единицы, в том числе многозначные в пределах тематики основной школы;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-систематизировать слова на основе антонимии, на основе синонимии и на основе их тематической принадлежности;</w:t>
            </w: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узнавать в письменном и звучащем тексте лексические единицы, в том числе многозначные в пределах тематики основной школы;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единицы, в том числе многозначные в пределах тематики основной школы в соответствии с решаемой коммуникативной задачей;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-соблюдать существующие во французском языке нормы лексической сочетаемости;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</w:rPr>
              <w:t>суффиксация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существительных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(collection,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révision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appartement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ordinateur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(signature);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bicyclette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disquette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gymnastique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isme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journaliste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tourisme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ère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boulanger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boulangère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ienne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pharmacien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pharmacienne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erie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parfumerie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préférence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confiance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(questionnaire); 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(couloirs,   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mémoire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-age (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bricolage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activité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ude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(attitude);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aison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comparaison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esse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jeunesse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ouverture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friandise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наречийссуффиксом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прилагательныхссуффиксами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heureux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heureuse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sympatique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-ant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intéressant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américain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français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chinois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parisien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-able/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vivable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lisible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-el/-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-al/-ale,-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professionel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genial,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difficile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gentil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-eau/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(nouveau/ nouvelle);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planétaire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atif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ative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(imaginative);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префиксация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</w:rPr>
              <w:t>существительных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прилагательныхиглаголов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: in-,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inconnu,impossible</w:t>
            </w:r>
            <w:proofErr w:type="spellEnd"/>
            <w:proofErr w:type="gram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illisible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départ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décourager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dis-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disparaître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re-,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refaire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reviser);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prévenir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méfiant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a-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asymétrique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extra- (extraordinaire); anti-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antiride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-словосложение: существительное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carte</w:t>
            </w:r>
            <w:r w:rsidRPr="00552732">
              <w:rPr>
                <w:rFonts w:eastAsia="Calibri"/>
                <w:sz w:val="24"/>
                <w:szCs w:val="24"/>
              </w:rPr>
              <w:t>); существительное +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sac</w:t>
            </w:r>
            <w:r w:rsidRPr="00552732">
              <w:rPr>
                <w:rFonts w:eastAsia="Calibri"/>
                <w:sz w:val="24"/>
                <w:szCs w:val="24"/>
              </w:rPr>
              <w:t xml:space="preserve">- à-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dos</w:t>
            </w:r>
            <w:r w:rsidRPr="00552732">
              <w:rPr>
                <w:rFonts w:eastAsia="Calibri"/>
                <w:sz w:val="24"/>
                <w:szCs w:val="24"/>
              </w:rPr>
              <w:t>); прилагательное + существительное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cybercaf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é); глагол + местоимение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rendez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vous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 глагол+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sz w:val="24"/>
                <w:szCs w:val="24"/>
              </w:rPr>
              <w:t>é-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temps</w:t>
            </w:r>
            <w:r w:rsidRPr="00552732">
              <w:rPr>
                <w:rFonts w:eastAsia="Calibri"/>
                <w:sz w:val="24"/>
                <w:szCs w:val="24"/>
              </w:rPr>
              <w:t>);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sol</w:t>
            </w:r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-конверсия (образование существительных от неопределённой формы глагола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conseiller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unconseil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распознавание и использование интернациональных слов, представление о синонимии, антонимии, лексической сочетаемости, многозначности.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 xml:space="preserve">Грамматическая сторона 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-использовать в речи предложения с неопределённо-личным местоимением о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-правильно употреблять в речи слова мужского и женского рода в единственном и множественном числе;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-употреблять особые случаи прилагательных женского рода и множественного числа;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 правильно употреблять частичный артикль;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в речи притяжательные прилагательные;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употреблять все типы вопросительных предложений;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 правильно употреблять повелительное наклонение;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выражать отрицание при помощи известных конструкций;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предлоги;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-воспроизводить основные структуры и коммуникативные типы предложений;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D77ED6" w:rsidRPr="00402994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02994">
              <w:rPr>
                <w:rFonts w:eastAsia="Calibri"/>
                <w:bCs/>
                <w:sz w:val="24"/>
                <w:szCs w:val="24"/>
              </w:rPr>
              <w:lastRenderedPageBreak/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>спрягать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</w:rPr>
              <w:t>глаголы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III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</w:rPr>
              <w:t>группы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</w:rPr>
              <w:t>в</w:t>
            </w:r>
            <w:r w:rsidRPr="0040299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lepresent</w:t>
            </w:r>
            <w:proofErr w:type="spellEnd"/>
            <w:r w:rsidRPr="00402994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futureimmediate</w:t>
            </w:r>
            <w:proofErr w:type="spellEnd"/>
            <w:r w:rsidRPr="00402994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речи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bCs/>
                <w:sz w:val="24"/>
                <w:szCs w:val="24"/>
              </w:rPr>
              <w:t>-</w:t>
            </w:r>
            <w:r w:rsidRPr="00552732">
              <w:rPr>
                <w:sz w:val="24"/>
                <w:szCs w:val="24"/>
              </w:rPr>
              <w:t xml:space="preserve"> оперировать в речи известными вопросительными прилагательными, наречиями, местоимениями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qui</w:t>
            </w:r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comment</w:t>
            </w:r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combien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r w:rsidRPr="00552732">
              <w:rPr>
                <w:sz w:val="24"/>
                <w:szCs w:val="24"/>
                <w:lang w:val="en-US"/>
              </w:rPr>
              <w:t>d</w:t>
            </w:r>
            <w:r w:rsidRPr="00552732">
              <w:rPr>
                <w:sz w:val="24"/>
                <w:szCs w:val="24"/>
              </w:rPr>
              <w:t>`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)/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quelle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));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-выражать отрицание;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-уметь спрягать глаголы 3 группы;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-использовать в речи превосходную и сравнительную степень сравнения прилагательных;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распространённые предлоги места, времени, направления (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avantetetc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>.);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-различать при чтении и на слух количественные и порядковые числительные и употреблять их, соблюдая социокультурные нормы;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-понимать и уметь объяснить причину употребления предлогов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depar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 после пассивной формы глагола;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- употреблять в речи простые относительные местоимения;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закономерность употребления глагольных времён для выражения временных отношений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bCs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lastRenderedPageBreak/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proofErr w:type="spellEnd"/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 xml:space="preserve">) отношений, распространённые коннекторы: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pourtant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enfin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abord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ensuite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т.д.;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77ED6" w:rsidRPr="00552732" w:rsidRDefault="00D77ED6" w:rsidP="00F2412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-оперировать в речи известными вопросительными прилагательными, наречиями, местоимениями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qui</w:t>
            </w:r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comment</w:t>
            </w:r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combien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r w:rsidRPr="00552732">
              <w:rPr>
                <w:sz w:val="24"/>
                <w:szCs w:val="24"/>
                <w:lang w:val="en-US"/>
              </w:rPr>
              <w:t>d</w:t>
            </w:r>
            <w:r w:rsidRPr="00552732">
              <w:rPr>
                <w:sz w:val="24"/>
                <w:szCs w:val="24"/>
              </w:rPr>
              <w:t>`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)/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quelle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));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-воспроизводить основные структурные и коммуникативные типы предложений;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-употреблять существительные с корректными формами артикля);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-соотносить и согласовывать существительные и прилагательные по роду и числу;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при чтении и на слух и употреблять в речи указательные прилагательные и местоимения.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lastRenderedPageBreak/>
              <w:t xml:space="preserve">-понимать при чтении и на слух и употреблять в речи относительное местоимение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dont</w:t>
            </w:r>
            <w:proofErr w:type="spellEnd"/>
            <w:r w:rsidRPr="00552732">
              <w:rPr>
                <w:sz w:val="24"/>
                <w:szCs w:val="24"/>
              </w:rPr>
              <w:t>.</w:t>
            </w:r>
          </w:p>
          <w:p w:rsidR="00D77ED6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и употреблять в речи предложные словосочетания;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при чтении и на слух и употреблять в речи местоимение </w:t>
            </w:r>
            <w:proofErr w:type="spellStart"/>
            <w:r w:rsidRPr="00552732">
              <w:rPr>
                <w:sz w:val="24"/>
                <w:szCs w:val="24"/>
              </w:rPr>
              <w:t>ув</w:t>
            </w:r>
            <w:proofErr w:type="spellEnd"/>
            <w:r w:rsidRPr="00552732">
              <w:rPr>
                <w:sz w:val="24"/>
                <w:szCs w:val="24"/>
              </w:rPr>
              <w:t xml:space="preserve"> функции наречия.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при чтении и на слух, употреблять в речи местоимение </w:t>
            </w:r>
            <w:r w:rsidRPr="00552732">
              <w:rPr>
                <w:sz w:val="24"/>
                <w:szCs w:val="24"/>
                <w:lang w:val="en-US"/>
              </w:rPr>
              <w:t>en</w:t>
            </w:r>
            <w:r>
              <w:rPr>
                <w:sz w:val="24"/>
                <w:szCs w:val="24"/>
              </w:rPr>
              <w:t xml:space="preserve"> в конструкциях типа;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употребление глагольной формы </w:t>
            </w:r>
            <w:r w:rsidRPr="00552732">
              <w:rPr>
                <w:sz w:val="24"/>
                <w:szCs w:val="24"/>
                <w:lang w:val="en-US"/>
              </w:rPr>
              <w:t>l</w:t>
            </w:r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sz w:val="24"/>
                <w:szCs w:val="24"/>
              </w:rPr>
              <w:t xml:space="preserve"> для выражения одновременности в плане прошедшего.</w:t>
            </w:r>
          </w:p>
          <w:p w:rsidR="00D77ED6" w:rsidRPr="00552732" w:rsidRDefault="00D77ED6" w:rsidP="00F2412A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-уметь отличать прямую речь от косвенной.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формы причастия настоящего и прошедшего времени (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participe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participe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относительные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</w:t>
            </w:r>
            <w:r w:rsidRPr="00552732">
              <w:rPr>
                <w:rFonts w:eastAsia="Calibri"/>
                <w:sz w:val="24"/>
                <w:szCs w:val="24"/>
              </w:rPr>
              <w:t>’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; указательные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celui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и притяжательные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lemien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lamienne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lesmiennes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местоимения;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коммуникативной задачей в коммуникативно-значимом контексте;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-распознавать и 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lefuturedanslepass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, распространённых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распознавать и употреблять в речи согласование причастия сложных форм глагола с подлежащим и прямым дополнением;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subjonctif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распознавать и употреблять в речи неопределённые прилагательные и местоимения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tout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meme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chacun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plusieurs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количественные числительные (свыше 1000), порядковые числительные (свыше 10), социокультурные особенности употребления количественных и порядковых числительных;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оперировать в процессе устного и письменного общения основными синтаксическими конструкциями и морфологическими формами в соответствии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52732">
              <w:rPr>
                <w:rFonts w:eastAsia="Calibri"/>
                <w:sz w:val="24"/>
                <w:szCs w:val="24"/>
              </w:rPr>
              <w:t xml:space="preserve"> коммуникативной задачей в коммуникативно-значимом контексте;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различные коммуникативные типы предложений;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безличные предложения, предложения с неопределённо-личным местоимением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сложносочинённые предложения с союзами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mais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…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сложноподчинённые предложения с придаточными дополнительными (союз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определительными (союзные слова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dont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>), обстоятельственными (наиболее распространённые союзы, выражающие значение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места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ù), причины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следствия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ainsi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цели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вопросительных предложений,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инверсию,  вопросительное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 прилагательное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quell</w:t>
            </w:r>
            <w:r w:rsidRPr="00552732">
              <w:rPr>
                <w:rFonts w:eastAsia="Calibri"/>
                <w:sz w:val="24"/>
                <w:szCs w:val="24"/>
              </w:rPr>
              <w:t xml:space="preserve">, вопросительные наречия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comment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.вопросительные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quoi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lequel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 -распознавать и употреблять в речи отрицательные частицы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plus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jamais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особенности употребления отрицаний перед неопределённой формой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глагола  (</w:t>
            </w:r>
            <w:proofErr w:type="gramEnd"/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infinitif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ограничительный оборот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ne</w:t>
            </w:r>
            <w:r w:rsidRPr="00552732">
              <w:rPr>
                <w:rFonts w:eastAsia="Calibri"/>
                <w:sz w:val="24"/>
                <w:szCs w:val="24"/>
              </w:rPr>
              <w:t>…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lefuturedanslepass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, распространённых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уметь отличать прямую и косвенную речь;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imp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D77ED6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активный и пассивный залог в настоящем времени изъявительного наклонения, предлоги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в пассивных конструкциях;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 - 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инфинитивные конструкции после глаголов восприятия;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причинные отношения в простом и сложном предложении: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gr</w:t>
            </w:r>
            <w:r w:rsidRPr="00552732">
              <w:rPr>
                <w:rFonts w:eastAsia="Calibri"/>
                <w:sz w:val="24"/>
                <w:szCs w:val="24"/>
              </w:rPr>
              <w:t>â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à, à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causede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comme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</w:t>
            </w:r>
            <w:r w:rsidRPr="00552732">
              <w:rPr>
                <w:rFonts w:eastAsia="Calibri"/>
                <w:sz w:val="24"/>
                <w:szCs w:val="24"/>
              </w:rPr>
              <w:t xml:space="preserve">, временные отношения в простых и сложных предложениях;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 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выражающих количество, перед группой прилагательное + существительное), употреблять предлоги и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артикли  перед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 географическими названиями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enFrance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deChine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auCanada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duJapon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личные местоимения в функции прямых и косвенных дополнений, ударные и безударные формы личных местоимений;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относительные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</w:t>
            </w:r>
            <w:r w:rsidRPr="00552732">
              <w:rPr>
                <w:rFonts w:eastAsia="Calibri"/>
                <w:sz w:val="24"/>
                <w:szCs w:val="24"/>
              </w:rPr>
              <w:t>’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; указательные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celui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и притяжательные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lemien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lamienne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lesmiennes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местоимения;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неопределённые прилагательные и местоимения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tout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meme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chacun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plusieurs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количественные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числительные (свыше 1000), порядковые числительные (свыше 10), социокультурные особенности употребления количественных и порядковых числительных.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proofErr w:type="spellEnd"/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 xml:space="preserve">) отношений, распространённые коннекторы: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pourtant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enfin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abord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ensuite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т.д..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</w:t>
      </w: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d"/>
        <w:tblW w:w="14928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  <w:gridCol w:w="4755"/>
      </w:tblGrid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 год обучения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 год обучения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 год обучения</w:t>
            </w:r>
          </w:p>
        </w:tc>
      </w:tr>
      <w:tr w:rsidR="00D77ED6" w:rsidRPr="00552732" w:rsidTr="00F2412A">
        <w:trPr>
          <w:trHeight w:val="455"/>
        </w:trPr>
        <w:tc>
          <w:tcPr>
            <w:tcW w:w="14928" w:type="dxa"/>
            <w:gridSpan w:val="3"/>
          </w:tcPr>
          <w:p w:rsidR="00D77ED6" w:rsidRPr="00552732" w:rsidRDefault="00D77ED6" w:rsidP="00F2412A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Коммуникативные умения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4928" w:type="dxa"/>
          </w:tcPr>
          <w:p w:rsidR="00D77ED6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Говорение.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отношение к прочитанному/услышанному.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-вежливо переспросить, выразить согласие или отказ;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Монологическая речь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-делать сообщение в связи с прочитанным, прослушанным текстом. 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>отстаивать свою точку зрения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>в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>диалоге-обмене мнениями, а также высказывать одобрение/ неодобрение, эмоциональную оценку, адекватно используя ранее известные и новые речевые клише;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-адекватно использовать мимику, жесты при общении с речевым партнёром.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-варьировать языковые средства, использовать </w:t>
            </w:r>
            <w:proofErr w:type="spellStart"/>
            <w:proofErr w:type="gram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синонимы,парафразирование</w:t>
            </w:r>
            <w:proofErr w:type="spellEnd"/>
            <w:proofErr w:type="gramEnd"/>
            <w:r w:rsidRPr="00552732">
              <w:rPr>
                <w:rFonts w:eastAsia="Calibri"/>
                <w:bCs/>
                <w:i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 логично и последовательно высказываться в соответствии с ситуацией общения.</w:t>
            </w:r>
          </w:p>
          <w:p w:rsidR="00D77ED6" w:rsidRPr="00552732" w:rsidRDefault="00D77ED6" w:rsidP="00F2412A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D77ED6" w:rsidRPr="00552732" w:rsidRDefault="00D77ED6" w:rsidP="00F2412A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-брать и давать интервью;</w:t>
            </w:r>
          </w:p>
          <w:p w:rsidR="00D77ED6" w:rsidRPr="00552732" w:rsidRDefault="00D77ED6" w:rsidP="00F2412A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-делать сообщение на заданную тему на основе прочитанного;</w:t>
            </w:r>
          </w:p>
          <w:p w:rsidR="00D77ED6" w:rsidRPr="00552732" w:rsidRDefault="00D77ED6" w:rsidP="00F2412A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-комментировать факты из прочитанного/прослушанного текста,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аргументировать своё отношение к прочитанному/прослушанному;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Говорение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брать и давать интервью;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-делать сообщение на заданную тему на основе прочитанного;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излагать результаты выполненной проектной работы.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-понимать на слух разные типы текстов, соответствующие возрасту и интересам учащихся (краткие диалоги, описания, детские стихотворения и рифмовки, песни</w:t>
            </w:r>
            <w:r>
              <w:rPr>
                <w:rFonts w:eastAsia="Calibri"/>
                <w:i/>
                <w:iCs/>
                <w:sz w:val="24"/>
                <w:szCs w:val="24"/>
              </w:rPr>
              <w:t>, загадки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-использовать контекстуальную или языковую догадку;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-не обращать внимание на незнакомые слова, не мешающие понимать основное содержание текста.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-выделять основную мысль в воспринимаемом на слух тексте;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-выбирать главные факты, пропуская второстепенные; 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делить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аудиотекст</w:t>
            </w:r>
            <w:proofErr w:type="spellEnd"/>
            <w:r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>на смысловые части;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-уточнять содержание с помощью вопросов после первого прослушивания.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понимать внутреннюю организацию текста и определять: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главную идею текста и предложения, подчиненные главному предложению;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хронологический/логический порядок;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определять причинно-следственные и другие смысловые связи текста с помощью лексических и грамматических средств;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делать выводы из прочитанного;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собственное мнение по поводу прочитанного;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суждение относительно поступков героев;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соотносить события в тексте с личным опытом;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 xml:space="preserve">-чтение 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полным пониманием текста 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(объём текста - до 250 слов):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-выражать своё отношение к прочитанному; 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словообразовательным элементам, по контексту;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-определять тип текста и доказывать его принадлежность к литературному произведению, прессе, инструкции, рекламе, анонсу.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-читать и полностью понимать несложные аутентичные тексты, построенные в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основном на изученном языковом материале;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писать русские имена и фамилии на иностранном языке,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заполнять анкеты (имя, фамилия, возраст, хобби), сообщать краткие сведения о себе;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 личных письмах запрашивать интересующую информацию;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писать короткие сообщения (в рамках изучаемой тематики) с опорой на план/к</w:t>
            </w:r>
            <w:r>
              <w:rPr>
                <w:rFonts w:eastAsia="Calibri"/>
                <w:i/>
                <w:iCs/>
                <w:sz w:val="24"/>
                <w:szCs w:val="24"/>
              </w:rPr>
              <w:t>лючевые слова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правильно оформлять конверт (с опорой на образец)</w:t>
            </w:r>
          </w:p>
          <w:p w:rsidR="00D77ED6" w:rsidRPr="00552732" w:rsidRDefault="00D77ED6" w:rsidP="00F2412A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-делать выписки из текста.</w:t>
            </w:r>
          </w:p>
        </w:tc>
        <w:tc>
          <w:tcPr>
            <w:tcW w:w="524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-сообщать информацию о себе, своей семье, личной жизни, о проблемах, запрашивать аналогичную информацию.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деятельности.</w:t>
            </w:r>
          </w:p>
        </w:tc>
        <w:tc>
          <w:tcPr>
            <w:tcW w:w="4755" w:type="dxa"/>
          </w:tcPr>
          <w:p w:rsidR="00D77ED6" w:rsidRPr="00552732" w:rsidRDefault="00D77ED6" w:rsidP="00F2412A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писать электронное </w:t>
            </w:r>
            <w:proofErr w:type="gramStart"/>
            <w:r w:rsidRPr="00552732">
              <w:rPr>
                <w:rFonts w:eastAsia="Calibri"/>
                <w:i/>
                <w:sz w:val="24"/>
                <w:szCs w:val="24"/>
              </w:rPr>
              <w:t>письмо(</w:t>
            </w:r>
            <w:proofErr w:type="gramEnd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552732">
              <w:rPr>
                <w:rFonts w:eastAsia="Calibri"/>
                <w:i/>
                <w:sz w:val="24"/>
                <w:szCs w:val="24"/>
              </w:rPr>
              <w:t>)зарубежному другу в ответ на электронное письмо- стимул;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составлять план/тезисы устного или письменного сообщения;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кратко излагать в письменном виде результаты проектной деятельности;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писать небольшое письменное высказывание с опорой на нелинейный текст (таблицы, диаграммы и т.д.).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D77ED6" w:rsidRPr="00552732" w:rsidTr="00F2412A">
        <w:tc>
          <w:tcPr>
            <w:tcW w:w="14928" w:type="dxa"/>
            <w:gridSpan w:val="3"/>
          </w:tcPr>
          <w:p w:rsidR="00D77ED6" w:rsidRPr="00552732" w:rsidRDefault="00D77ED6" w:rsidP="00F2412A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Языковые знания и навыки</w:t>
            </w:r>
          </w:p>
        </w:tc>
      </w:tr>
      <w:tr w:rsidR="00D77ED6" w:rsidRPr="00552732" w:rsidTr="00F2412A">
        <w:trPr>
          <w:trHeight w:val="1656"/>
        </w:trPr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</w:t>
            </w:r>
            <w:r>
              <w:rPr>
                <w:rFonts w:eastAsia="Calibri"/>
                <w:i/>
                <w:sz w:val="24"/>
                <w:szCs w:val="24"/>
              </w:rPr>
              <w:t xml:space="preserve">ь модальные значения, чувства </w:t>
            </w:r>
            <w:proofErr w:type="gramStart"/>
            <w:r>
              <w:rPr>
                <w:rFonts w:eastAsia="Calibri"/>
                <w:i/>
                <w:sz w:val="24"/>
                <w:szCs w:val="24"/>
              </w:rPr>
              <w:t xml:space="preserve">и  </w:t>
            </w:r>
            <w:r w:rsidRPr="00552732">
              <w:rPr>
                <w:rFonts w:eastAsia="Calibri"/>
                <w:i/>
                <w:sz w:val="24"/>
                <w:szCs w:val="24"/>
              </w:rPr>
              <w:t>эмоции</w:t>
            </w:r>
            <w:proofErr w:type="gramEnd"/>
            <w:r w:rsidRPr="00552732">
              <w:rPr>
                <w:rFonts w:eastAsia="Calibri"/>
                <w:i/>
                <w:sz w:val="24"/>
                <w:szCs w:val="24"/>
              </w:rPr>
              <w:t xml:space="preserve"> с помощью интонации</w:t>
            </w:r>
            <w:r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D77ED6" w:rsidRPr="00552732" w:rsidRDefault="00D77ED6" w:rsidP="00F2412A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D77ED6" w:rsidRPr="00552732" w:rsidRDefault="00D77ED6" w:rsidP="00F2412A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знать различия между явлениями синонимии и антонимии; употреблять в речи изученные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синонимы и антонимы адекватно ситуации общения;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D77ED6" w:rsidRPr="00552732" w:rsidRDefault="00D77ED6" w:rsidP="00F2412A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 распознавать и употреблять в речи различные средства связи в тексте для обеспечения его целостности;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элементам).</w:t>
            </w:r>
          </w:p>
        </w:tc>
      </w:tr>
      <w:tr w:rsidR="00D77ED6" w:rsidRPr="00552732" w:rsidTr="00F2412A">
        <w:tc>
          <w:tcPr>
            <w:tcW w:w="4928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immediat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plus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D77ED6" w:rsidRPr="00552732" w:rsidRDefault="00D77ED6" w:rsidP="00F2412A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en-US"/>
              </w:rPr>
              <w:t>immediat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plus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D77ED6" w:rsidRPr="00552732" w:rsidRDefault="00D77ED6" w:rsidP="00F2412A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по формальным признакам и понимать значение форм глагола (инфинитива, причастия, деепричастия) и уп</w:t>
            </w:r>
            <w:r>
              <w:rPr>
                <w:rFonts w:eastAsia="Calibri"/>
                <w:i/>
                <w:sz w:val="24"/>
                <w:szCs w:val="24"/>
              </w:rPr>
              <w:t>отреблять их в речи.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определения, выраженные прилагательными, в правильном порядке их следования;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immediate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plus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 распознавать и употреблять в речи глаголы в формах страдательного залога;</w:t>
            </w:r>
          </w:p>
          <w:p w:rsidR="00D77ED6" w:rsidRPr="00552732" w:rsidRDefault="00D77ED6" w:rsidP="00F2412A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по формальным признакам и понимать значение форм глагола (инфинитива, причастия, деепричастия) и употреблять их в речи.</w:t>
            </w:r>
          </w:p>
        </w:tc>
      </w:tr>
    </w:tbl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A03CF0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77ED6" w:rsidSect="00B44EA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77ED6" w:rsidRPr="00B44EA6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E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Предметное содержание речи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-Межличностные взаимоотношения в семье, со сверстниками; решение конфликтных ситуаций. Внешность и черты характера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человека.(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>100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-Досуг и увлечения (чтение, кино, театр, музей, музыка). Виды отдыха, путешествия. Молодёжная мода.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Покупки.(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>35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-Здоровый образ жизни: режим труда и отдыха, спорт, сбалансированное питание, отказ от вредных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привычек.(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>20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-Школьное образование, школьная жизнь, изучаемые предметы и отношение к ним. Переписка с зарубежными сверстниками. Каникулы в различное время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года.(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>40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-Мир профессий. Проблемы выбора профессии. Роль иностранного языка в планах на будущее. (25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Транспорт.(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>60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-Средства массовой информации и коммуникации (пресса, телевидение, радио, Интернет). (25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(90 часов)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Итого 395 часов (инвариантная часть).</w:t>
      </w:r>
    </w:p>
    <w:p w:rsidR="00D77ED6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деятельности. Коммуникативные умения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функциональное использование французского языка как средства общения и познавательной деятельности: умение понимать аутентичные иноязычные тексты, в том числе ориентированные на выбранный профиль; передавать информацию в связанных аргументированных высказываниях; планировать свое речевое и неречевое поведение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диалогическое общение на элементарном уровне в пределах тематики и ситуаций общения.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беседе в ситуациях повседневного общения;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диалоге этикетного характера (начать, поддержать и закончить разговор, поздравить, выразить пожелание и отреагировать на них; выразить благодарность);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совет, пригласить к действию;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обратиться с просьбой и выразить готовность или отказ ее выполнить;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диалог-обмен мнениями, выражать свою точку зрения или согласие/несогласие;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чувства, эмоции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2-3 реплики со стороны каждого учащегося (7 класс), 4 реплики со стороны каждого учащегося (8 класс), 5 реплик со стороны каждого учащегося (9 класс). Продолжительность диалога – до 2,5–3 минут.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-кратко высказываться о фактах и событиях, используя описание, повествование и сообщение, а также эмоциональные и оценочные суждения;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основную мысль прочитанного с опорой на текст;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сообщение в связи с прочитанным/прослушанным текстом.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не менее 8-10 фраз (7 класс), 10-11фраз (8 класс), 12фраз (9 класс). Продолжительность монологического высказывания –1,5–2 минуты.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Аудирование</w:t>
      </w:r>
      <w:proofErr w:type="spellEnd"/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на слух высказываний собеседников в процессе общения, а также понимания содержания текстов на знакомом языковом материале со временем звучания до 2-х минут.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речь учителя и собеседников в процессе диалогического общения на уроке;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текстов, содержащих небольшое количество незнакомой лексики, о значении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можно догадаться;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полную информацию из текстов, построенных на знакомом языковом материале;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необходимую информацию из текстов, содержащих незнакомую лексику (до 1%), о значении которой можно догадаться или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 в словаре.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видов чтения аутентичных текстов объемом 150-200 слов (7 класс), 200-220 слов (8 класс), 220-250 слов (9 класс).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ознакомительное чтение– 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понимания основного содержания учебных, а также относительно несложных аутентичных текстов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изучающее чтение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целью полного и точного понимания содержания учебных текстов, а также относительно несложных аутентичных текстов на знакомом языковом материале.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просмотровое чтение – 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извлечения необходимой информации из текста.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несложные тексты с пониманием основного содержания (объем текстов-500 печатных знаков- 7 класс, 600 знаков - 8 класс, 700 знаков - 9 класс);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по прочитанному тексту;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двуязычный словарь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аутентичные тексты с выборочным пониманием нужной или интересующей информации;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двуязычные словари.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-заполнять бланки (указывать имя, фамилию, возраст, адрес);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писать личное письмо с опорой на образец (100-120 слов, включая адрес);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писать с опорой на образец поздравление (объемом 30–40 слов, включая адрес), короткое личное письмо (объем вместе с адресом до 50 слов);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письменного перевода текстов.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Филологические знания и умения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язык определяет направленность филологического профиля в средней школе и формирует представления о: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таких лингвистических дисциплинах как фонетика, лексикология, грамматика;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тесной связи лингвистики с гуманитарными науками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различии между русским и французским языком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единицах языка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грамматических категориях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умения: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изучаемые слова и грамматические структуры.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грамматические явления и языковые средства во французском языке, изучаемом 1 иностранном языке и родном языке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 </w:t>
      </w:r>
      <w:r w:rsidRPr="003D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новыми языковыми средствами в соответствии с темами и сферами общения, систематизация языковых знаний, полученных в основной школе и увеличение их объема за счет информации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ориентированного уровня; развитие навыков оперирования языковыми единицами в коммуникативных целях;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этапе изучения французского языка как второго иностранного организуется работа над лексическим, грамматическим, орфографическим и фонетическим материалом, обеспечивающим учащимся возможность высказываться на элементарном уровне и овладевать новыми языковыми знаниями и навыками в соответствии с требованиями базового уровня владения вторым иностранным языком.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– увеличение объема социокультурных знаний о правилах поведения в стандартных ситуациях социально – бытовой, социально – культурной и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-углубление знаний о своей стране и стране изучаемого языка, их системе ценностей, менталитете, образе жизни, исторических и современных реалиях;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быть посредником культур, пояснять особенности и различия российской культуры и культуры стран изучаемого языка;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умений строить свое вербальное и невербальное поведение с учетом языковых и культурных норм,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выделять общее и специфическое в культуре родной страны и страны изучаемого языка.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совершенствование умения выходить из положения при дефиците языковых средств в процессе чтения и иноязычного общения: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переспрашивать, просить повторить, уточняя значение незнакомых слов;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текста на основе заголовка, предварительно поставленных вопросов и т. д.;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незнакомых слов по контексту, по используемым собеседником жестам и мимике;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синонимы, антонимы, описание понятия при дефиците языковых средств.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внеязыковые средства, структуру текста, сноски. Комментарии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содержание текста по заголовку, началу текста, другой предваряющей информации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неизученных языковых средств на основе лингвистической и контекстуальной догадки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переспрос для уточнения понимания, толкование, синонимы, эквивалентные замены для дополнения, уточнения, пояснения мысли.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 познавательная компетенция –развитие общих и специальных учебных умений, позволяющих совершенствовать учебную деятельность по овладению английским языком; использовать язык в целях продолжения образования; удовлетворять с его помощью познавательные интересы в других областях знания;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в тексте новых лексических средств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языковых трудностей с целью более полного понимания информации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-группировка и систематизация языковых средств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-заполнение обобщающих средств, таблиц для систематизации языкового материала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-интерпретация лингвистических и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культуроведческих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в тексте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пользоваться двуязычными словарями, справочниками, поисковыми системами Интернета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направлена на </w:t>
      </w:r>
      <w:r w:rsidRPr="003D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и воспитание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 французского языка, дальнейшему самообразованию с его помощью, использованию французского языка в других областях знаний;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-способности к самооценке через наблюдение за собственной речью на родном и французском языках;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-личностному самоопределению учащихся в отношении их будущей профессии; их социальной адаптации; формирование качеств гражданина и патриота.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универсальных способов деятельности и ключевых компетенций в следующих направлениях:</w:t>
      </w:r>
    </w:p>
    <w:p w:rsidR="00D77ED6" w:rsidRPr="003D4C52" w:rsidRDefault="00D77ED6" w:rsidP="00D7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учебных умений, связанных со способом организации учебной деятельности, доступных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учащимсяи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самостоятельному изучению английского языка и культуры стран изучаемого языка, а также развитие специальных умений, таких как нахождение ключевых слов при работе с текстом, их </w:t>
      </w:r>
      <w:proofErr w:type="spellStart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3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перевода.</w:t>
      </w:r>
    </w:p>
    <w:p w:rsidR="00D77ED6" w:rsidRPr="003D4C52" w:rsidRDefault="00D77ED6" w:rsidP="00D77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Орфография и пунктуация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Лексическая сторона речи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устойчивых словосочетаний, оценочной лексики, реплик - клише речевого этикета, характерных для культуры стран изучаемого языка, основные способы словообразования: аффиксация, словосложение, конверсия.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D77ED6" w:rsidRPr="00552732" w:rsidRDefault="00D77ED6" w:rsidP="00D7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нераспространённых и распространённых простых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предложений,  безличных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предложений, сложносочинённых и сложноподчинённых предложений, использование прямого и обратного порядка слов. Навыки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распознования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и употребления в речи перечисленных грамматических явлений. Знание признаков и навыки распознавания и употребления в речи глаголов в наиболее употребительных временных форм действительного и страдательного залогов, модальных глаголов и их эквивалентов, существительных, артиклей, относительных, неопределённых/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неопределённоличных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, притяжательных, указательных местоимений, прилагательных, наречий, степеней </w:t>
      </w: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сравнения прилагательных и наречий, предлогов, количественных и порядковых числительных. 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французского языка, полученные на уроках иностранного языка и в процессе изучения других предметов (знания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характера).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Это предполагает овладение: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—знаниями о значении родного и иностранного языков в современном мире;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—сведениями о социокультурном портрете стран, говорящих на французском языке, их символике и культурном наследии;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 знанием некоторых образцов художественной литературы (авторы, герои, события) на французском языке;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французском языке (реплики-клише, наиболее распространённую оценочную лексику);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Совершенствуются умения: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—переспрашивать, просить повторить, уточняя значение незнакомых слов;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—прогнозировать содержание текста на основе заголовка, предварительно поставленных вопросов;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—догадываться о значении незнакомых слов по контексту, по используемым собеседником жестам и мимике;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использовать синонимы, антонимы, описания понятий при дефиците языковых средств.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—работать с разными источниками на французском языке: справочными материалами, словарями, интернет- ресурсами, литературой;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—самостоятельно работать, рационально организовывая свой труд в классе и дома.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Специальные учебные умения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—находить ключевые слова и социокультурные реалии при работе с текстом;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осуществлять словообразовательный анализ слов;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выборочно использовать перевод;</w:t>
      </w:r>
    </w:p>
    <w:p w:rsidR="00D77ED6" w:rsidRPr="00552732" w:rsidRDefault="00D77ED6" w:rsidP="00D77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пользоваться двуязычным и толковым словарями;</w:t>
      </w: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— участвовать в проектной деятельности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характера</w:t>
      </w: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552732" w:rsidRDefault="00D77ED6" w:rsidP="00D77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Pr="00C6394F" w:rsidRDefault="00D77ED6" w:rsidP="00D77ED6"/>
    <w:p w:rsidR="00D77ED6" w:rsidRDefault="00D77ED6" w:rsidP="00D77E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sectPr w:rsidR="00D77ED6" w:rsidSect="00B44EA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9432A" w:rsidRDefault="0009432A" w:rsidP="00D77ED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</w:pPr>
    </w:p>
    <w:sectPr w:rsidR="0009432A" w:rsidSect="00B44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27AE09D5"/>
    <w:multiLevelType w:val="hybridMultilevel"/>
    <w:tmpl w:val="ADA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40F8"/>
    <w:multiLevelType w:val="multilevel"/>
    <w:tmpl w:val="75D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909E3"/>
    <w:multiLevelType w:val="multilevel"/>
    <w:tmpl w:val="F13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8">
    <w:nsid w:val="59182677"/>
    <w:multiLevelType w:val="multilevel"/>
    <w:tmpl w:val="C0A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C3314"/>
    <w:multiLevelType w:val="multilevel"/>
    <w:tmpl w:val="6C1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204AE"/>
    <w:multiLevelType w:val="multilevel"/>
    <w:tmpl w:val="4D12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A"/>
    <w:rsid w:val="0009432A"/>
    <w:rsid w:val="004E19AE"/>
    <w:rsid w:val="006C5C2A"/>
    <w:rsid w:val="00D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4CF6-36DC-44B6-8BA5-C4822349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D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D77ED6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7ED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7ED6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77ED6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ED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77ED6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7E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7ED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7ED6"/>
  </w:style>
  <w:style w:type="paragraph" w:styleId="a3">
    <w:name w:val="List Paragraph"/>
    <w:basedOn w:val="a"/>
    <w:link w:val="a4"/>
    <w:uiPriority w:val="34"/>
    <w:qFormat/>
    <w:rsid w:val="00D77E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Новый"/>
    <w:basedOn w:val="a"/>
    <w:rsid w:val="00D77E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D77ED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D77ED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6">
    <w:name w:val="А_основной"/>
    <w:basedOn w:val="a"/>
    <w:link w:val="a7"/>
    <w:qFormat/>
    <w:rsid w:val="00D77ED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D77ED6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nhideWhenUsed/>
    <w:rsid w:val="00D77E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locked/>
    <w:rsid w:val="00D77ED6"/>
    <w:rPr>
      <w:rFonts w:ascii="SchoolBookCSanPin" w:eastAsia="Times New Roman" w:hAnsi="SchoolBookCSanPin" w:cs="SchoolBookCSanPin"/>
      <w:sz w:val="24"/>
      <w:szCs w:val="24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unhideWhenUsed/>
    <w:rsid w:val="00D77ED6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D77ED6"/>
  </w:style>
  <w:style w:type="paragraph" w:styleId="21">
    <w:name w:val="Body Text 2"/>
    <w:basedOn w:val="a"/>
    <w:link w:val="22"/>
    <w:unhideWhenUsed/>
    <w:rsid w:val="00D77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D77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77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D77ED6"/>
    <w:rPr>
      <w:i/>
      <w:iCs/>
    </w:rPr>
  </w:style>
  <w:style w:type="character" w:styleId="ac">
    <w:name w:val="Strong"/>
    <w:basedOn w:val="a0"/>
    <w:qFormat/>
    <w:rsid w:val="00D77ED6"/>
    <w:rPr>
      <w:b/>
      <w:bCs/>
    </w:rPr>
  </w:style>
  <w:style w:type="table" w:styleId="ad">
    <w:name w:val="Table Grid"/>
    <w:basedOn w:val="a1"/>
    <w:rsid w:val="00D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7E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77ED6"/>
  </w:style>
  <w:style w:type="paragraph" w:styleId="ae">
    <w:name w:val="No Spacing"/>
    <w:link w:val="af"/>
    <w:qFormat/>
    <w:rsid w:val="00D77ED6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nhideWhenUsed/>
    <w:rsid w:val="00D77ED6"/>
    <w:rPr>
      <w:rFonts w:ascii="Times New Roman" w:hAnsi="Times New Roman" w:cs="Times New Roman" w:hint="default"/>
      <w:color w:val="0000FF"/>
      <w:u w:val="single"/>
    </w:rPr>
  </w:style>
  <w:style w:type="paragraph" w:styleId="af1">
    <w:name w:val="header"/>
    <w:basedOn w:val="a"/>
    <w:link w:val="af2"/>
    <w:unhideWhenUsed/>
    <w:rsid w:val="00D77E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rsid w:val="00D77ED6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nhideWhenUsed/>
    <w:rsid w:val="00D77E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D77ED6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D77ED6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rsid w:val="00D77ED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7ED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e"/>
    <w:rsid w:val="00D77ED6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D77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33"/>
    <w:locked/>
    <w:rsid w:val="00D77ED6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D77ED6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E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D77ED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D77E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7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7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7E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77ED6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D77ED6"/>
  </w:style>
  <w:style w:type="character" w:customStyle="1" w:styleId="FontStyle15">
    <w:name w:val="Font Style15"/>
    <w:rsid w:val="00D77ED6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D77ED6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styleId="af8">
    <w:name w:val="page number"/>
    <w:rsid w:val="00D77ED6"/>
    <w:rPr>
      <w:rFonts w:cs="Times New Roman"/>
    </w:rPr>
  </w:style>
  <w:style w:type="paragraph" w:styleId="24">
    <w:name w:val="Body Text Indent 2"/>
    <w:basedOn w:val="a"/>
    <w:link w:val="25"/>
    <w:rsid w:val="00D77ED6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77ED6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link w:val="afa"/>
    <w:semiHidden/>
    <w:locked/>
    <w:rsid w:val="00D77ED6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D77ED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D77ED6"/>
    <w:rPr>
      <w:sz w:val="20"/>
      <w:szCs w:val="20"/>
    </w:rPr>
  </w:style>
  <w:style w:type="character" w:customStyle="1" w:styleId="afb">
    <w:name w:val="Текст выноски Знак"/>
    <w:link w:val="afc"/>
    <w:semiHidden/>
    <w:locked/>
    <w:rsid w:val="00D77ED6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D77ED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77ED6"/>
    <w:rPr>
      <w:rFonts w:ascii="Segoe UI" w:hAnsi="Segoe UI" w:cs="Segoe UI"/>
      <w:sz w:val="18"/>
      <w:szCs w:val="18"/>
    </w:rPr>
  </w:style>
  <w:style w:type="paragraph" w:styleId="34">
    <w:name w:val="Body Text 3"/>
    <w:basedOn w:val="a"/>
    <w:link w:val="35"/>
    <w:rsid w:val="00D77ED6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7ED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D77ED6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D77ED6"/>
    <w:rPr>
      <w:rFonts w:ascii="Courier New" w:eastAsia="Cambria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D77ED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rsid w:val="00D77ED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D77ED6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D77ED6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D77ED6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D77ED6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f">
    <w:name w:val="footnote reference"/>
    <w:rsid w:val="00D77ED6"/>
    <w:rPr>
      <w:rFonts w:cs="Times New Roman"/>
      <w:vertAlign w:val="superscript"/>
    </w:rPr>
  </w:style>
  <w:style w:type="paragraph" w:styleId="aff0">
    <w:name w:val="Document Map"/>
    <w:basedOn w:val="a"/>
    <w:link w:val="aff1"/>
    <w:semiHidden/>
    <w:rsid w:val="00D77ED6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77ED6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Без интервала1"/>
    <w:rsid w:val="00D77ED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77ED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77ED6"/>
    <w:rPr>
      <w:b/>
      <w:bCs/>
    </w:rPr>
  </w:style>
  <w:style w:type="character" w:customStyle="1" w:styleId="17">
    <w:name w:val="Просмотренная гиперссылка1"/>
    <w:basedOn w:val="a0"/>
    <w:rsid w:val="00D77ED6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D77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10978</Words>
  <Characters>62577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2019-09-04T08:24:00Z</cp:lastPrinted>
  <dcterms:created xsi:type="dcterms:W3CDTF">2019-09-04T07:13:00Z</dcterms:created>
  <dcterms:modified xsi:type="dcterms:W3CDTF">2019-09-04T08:27:00Z</dcterms:modified>
</cp:coreProperties>
</file>